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t xml:space="preserve">                 </w:t>
      </w: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C3515E">
        <w:rPr>
          <w:rFonts w:asciiTheme="minorHAnsi" w:hAnsiTheme="minorHAnsi" w:cstheme="minorHAnsi"/>
          <w:b/>
        </w:rPr>
        <w:t xml:space="preserve"> </w:t>
      </w:r>
      <w:r w:rsidR="00C3515E">
        <w:rPr>
          <w:rFonts w:asciiTheme="minorHAnsi" w:hAnsiTheme="minorHAnsi" w:cstheme="minorHAnsi"/>
        </w:rPr>
        <w:t>12-08-2022</w:t>
      </w:r>
    </w:p>
    <w:p w:rsidR="00D33335" w:rsidRPr="00C3515E" w:rsidRDefault="00D33335" w:rsidP="00D33335">
      <w:pPr>
        <w:tabs>
          <w:tab w:val="left" w:pos="5895"/>
        </w:tabs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  <w:r w:rsidR="00C3515E">
        <w:rPr>
          <w:rFonts w:asciiTheme="minorHAnsi" w:hAnsiTheme="minorHAnsi" w:cstheme="minorHAnsi"/>
          <w:b/>
        </w:rPr>
        <w:t xml:space="preserve">  </w:t>
      </w:r>
      <w:r w:rsidR="00C3515E">
        <w:rPr>
          <w:rFonts w:asciiTheme="minorHAnsi" w:hAnsiTheme="minorHAnsi" w:cstheme="minorHAnsi"/>
        </w:rPr>
        <w:t>2796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Pr="00965A1C">
        <w:rPr>
          <w:rFonts w:asciiTheme="minorHAnsi" w:hAnsiTheme="minorHAnsi" w:cstheme="minorHAnsi"/>
        </w:rPr>
        <w:t>Βουμβουλάκης</w:t>
      </w:r>
      <w:proofErr w:type="spellEnd"/>
      <w:r w:rsidRPr="00965A1C">
        <w:rPr>
          <w:rFonts w:asciiTheme="minorHAnsi" w:hAnsiTheme="minorHAnsi" w:cstheme="minorHAnsi"/>
        </w:rPr>
        <w:t xml:space="preserve"> Χριστόφορος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Τ</w:t>
      </w:r>
      <w:r w:rsidRPr="00D33335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</w:rPr>
        <w:t>Κ</w:t>
      </w:r>
      <w:r w:rsidRPr="00D33335">
        <w:rPr>
          <w:rFonts w:asciiTheme="minorHAnsi" w:hAnsiTheme="minorHAnsi" w:cstheme="minorHAnsi"/>
          <w:lang w:val="en-US"/>
        </w:rPr>
        <w:t>.:         72200</w:t>
      </w:r>
    </w:p>
    <w:p w:rsidR="00D33335" w:rsidRPr="00E75286" w:rsidRDefault="00D33335" w:rsidP="00D33335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Pr="00E75286">
        <w:rPr>
          <w:rFonts w:asciiTheme="minorHAnsi" w:hAnsiTheme="minorHAnsi" w:cstheme="minorHAnsi"/>
          <w:lang w:val="en-US"/>
        </w:rPr>
        <w:t>.       : 2842340204</w:t>
      </w:r>
    </w:p>
    <w:p w:rsidR="00D33335" w:rsidRPr="00E75286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E75286">
        <w:rPr>
          <w:rFonts w:asciiTheme="minorHAnsi" w:hAnsiTheme="minorHAnsi" w:cstheme="minorHAnsi"/>
          <w:lang w:val="en-US"/>
        </w:rPr>
        <w:t xml:space="preserve">: </w:t>
      </w:r>
      <w:r w:rsidRPr="00965A1C">
        <w:rPr>
          <w:rFonts w:asciiTheme="minorHAnsi" w:hAnsiTheme="minorHAnsi" w:cstheme="minorHAnsi"/>
          <w:lang w:val="en-US"/>
        </w:rPr>
        <w:t>promitheies</w:t>
      </w:r>
      <w:r w:rsidRPr="00E75286">
        <w:rPr>
          <w:rFonts w:asciiTheme="minorHAnsi" w:hAnsiTheme="minorHAnsi" w:cstheme="minorHAnsi"/>
          <w:lang w:val="en-US"/>
        </w:rPr>
        <w:t>@</w:t>
      </w:r>
      <w:r w:rsidRPr="00965A1C">
        <w:rPr>
          <w:rFonts w:asciiTheme="minorHAnsi" w:hAnsiTheme="minorHAnsi" w:cstheme="minorHAnsi"/>
          <w:lang w:val="en-US"/>
        </w:rPr>
        <w:t>ierapetrahospital</w:t>
      </w:r>
      <w:r w:rsidRPr="00E75286">
        <w:rPr>
          <w:rFonts w:asciiTheme="minorHAnsi" w:hAnsiTheme="minorHAnsi" w:cstheme="minorHAnsi"/>
          <w:lang w:val="en-US"/>
        </w:rPr>
        <w:t>.</w:t>
      </w:r>
      <w:r w:rsidRPr="00965A1C">
        <w:rPr>
          <w:rFonts w:asciiTheme="minorHAnsi" w:hAnsiTheme="minorHAnsi" w:cstheme="minorHAnsi"/>
          <w:lang w:val="en-US"/>
        </w:rPr>
        <w:t>gr</w:t>
      </w:r>
    </w:p>
    <w:p w:rsidR="00D33335" w:rsidRPr="00E75286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:rsidR="00D33335" w:rsidRPr="00E75286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:rsidR="00D33335" w:rsidRPr="00E75286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>ΠΡΟΣ:</w:t>
      </w:r>
      <w:r w:rsidRPr="008B2B27">
        <w:rPr>
          <w:rFonts w:asciiTheme="minorHAnsi" w:hAnsiTheme="minorHAnsi" w:cstheme="minorHAnsi"/>
        </w:rPr>
        <w:br/>
        <w:t>ΥΠΟΥΡΓΕΙΟ ΑΝΑΠΤΥΞΗΣ ΚΑΙ ΕΠΕΝΔΥΣΕΩΝ</w:t>
      </w:r>
      <w:r w:rsidRPr="008B2B27">
        <w:rPr>
          <w:rFonts w:asciiTheme="minorHAnsi" w:hAnsiTheme="minorHAnsi" w:cstheme="minorHAnsi"/>
        </w:rPr>
        <w:br/>
        <w:t>ΓΕΝΙΚΗ ΓΡΑΜΜΑΤΕΙΑ ΕΜΠΟΡΙΟΥ ΚΑΙ ΠΡΟΣΤΑΣΙΑΣ ΚΑΤΑΝΑΛΩΤΗ</w:t>
      </w:r>
      <w:r w:rsidRPr="008B2B27">
        <w:rPr>
          <w:rFonts w:asciiTheme="minorHAnsi" w:hAnsiTheme="minorHAnsi" w:cstheme="minorHAnsi"/>
        </w:rPr>
        <w:br/>
        <w:t>ΓΕΝΙΚΗ ΔΙΕΥΘΥΝΣΗ ΔΗΜΟΣΙΩΝ ΣΥΜΒΑΣΕΩΝ</w:t>
      </w:r>
      <w:r w:rsidRPr="008B2B27">
        <w:rPr>
          <w:rFonts w:asciiTheme="minorHAnsi" w:hAnsiTheme="minorHAnsi" w:cstheme="minorHAnsi"/>
        </w:rPr>
        <w:br/>
        <w:t>ΔΙΕΥΘΥΝΣΗ ΕΡΕΥΝΑΣ ΑΓΟΡΑΣ ΚΑΙ ΤΕΧΝΙΚΩΝ ΠΡΟΔΙΑΓΡΑΦΩΝ</w:t>
      </w:r>
      <w:r w:rsidRPr="008B2B27">
        <w:rPr>
          <w:rFonts w:asciiTheme="minorHAnsi" w:hAnsiTheme="minorHAnsi" w:cstheme="minorHAnsi"/>
        </w:rPr>
        <w:br/>
      </w:r>
      <w:proofErr w:type="spellStart"/>
      <w:r w:rsidRPr="008B2B27">
        <w:rPr>
          <w:rFonts w:asciiTheme="minorHAnsi" w:hAnsiTheme="minorHAnsi" w:cstheme="minorHAnsi"/>
        </w:rPr>
        <w:t>Ταχ</w:t>
      </w:r>
      <w:proofErr w:type="spellEnd"/>
      <w:r w:rsidRPr="008B2B27">
        <w:rPr>
          <w:rFonts w:asciiTheme="minorHAnsi" w:hAnsiTheme="minorHAnsi" w:cstheme="minorHAnsi"/>
        </w:rPr>
        <w:t>. Δ/</w:t>
      </w:r>
      <w:proofErr w:type="spellStart"/>
      <w:r w:rsidRPr="008B2B27">
        <w:rPr>
          <w:rFonts w:asciiTheme="minorHAnsi" w:hAnsiTheme="minorHAnsi" w:cstheme="minorHAnsi"/>
        </w:rPr>
        <w:t>νση</w:t>
      </w:r>
      <w:proofErr w:type="spellEnd"/>
      <w:r w:rsidRPr="008B2B27">
        <w:rPr>
          <w:rFonts w:asciiTheme="minorHAnsi" w:hAnsiTheme="minorHAnsi" w:cstheme="minorHAnsi"/>
        </w:rPr>
        <w:t xml:space="preserve"> Κάνιγγος 20</w:t>
      </w:r>
      <w:r w:rsidRPr="008B2B27">
        <w:rPr>
          <w:rFonts w:asciiTheme="minorHAnsi" w:hAnsiTheme="minorHAnsi" w:cstheme="minorHAnsi"/>
        </w:rPr>
        <w:br/>
      </w:r>
      <w:proofErr w:type="spellStart"/>
      <w:r w:rsidRPr="008B2B27">
        <w:rPr>
          <w:rFonts w:asciiTheme="minorHAnsi" w:hAnsiTheme="minorHAnsi" w:cstheme="minorHAnsi"/>
        </w:rPr>
        <w:t>Ταχ</w:t>
      </w:r>
      <w:proofErr w:type="spellEnd"/>
      <w:r w:rsidRPr="008B2B27">
        <w:rPr>
          <w:rFonts w:asciiTheme="minorHAnsi" w:hAnsiTheme="minorHAnsi" w:cstheme="minorHAnsi"/>
        </w:rPr>
        <w:t>. Κώδικας: 10181, Αθήνα</w:t>
      </w:r>
      <w:r w:rsidRPr="008B2B27">
        <w:rPr>
          <w:rFonts w:asciiTheme="minorHAnsi" w:hAnsiTheme="minorHAnsi" w:cstheme="minorHAnsi"/>
        </w:rPr>
        <w:br/>
        <w:t>Τηλέφωνο: 213 151 4293</w:t>
      </w:r>
      <w:r w:rsidRPr="008B2B27">
        <w:rPr>
          <w:rFonts w:asciiTheme="minorHAnsi" w:hAnsiTheme="minorHAnsi" w:cstheme="minorHAnsi"/>
        </w:rPr>
        <w:br/>
      </w:r>
      <w:proofErr w:type="spellStart"/>
      <w:r w:rsidRPr="008B2B27">
        <w:rPr>
          <w:rFonts w:asciiTheme="minorHAnsi" w:hAnsiTheme="minorHAnsi" w:cstheme="minorHAnsi"/>
        </w:rPr>
        <w:t>Email</w:t>
      </w:r>
      <w:proofErr w:type="spellEnd"/>
      <w:r w:rsidRPr="008B2B27">
        <w:rPr>
          <w:rFonts w:asciiTheme="minorHAnsi" w:hAnsiTheme="minorHAnsi" w:cstheme="minorHAnsi"/>
        </w:rPr>
        <w:t xml:space="preserve">: </w:t>
      </w:r>
      <w:hyperlink r:id="rId6" w:history="1">
        <w:r w:rsidRPr="008B2B27">
          <w:rPr>
            <w:rStyle w:val="-"/>
            <w:rFonts w:asciiTheme="minorHAnsi" w:hAnsiTheme="minorHAnsi" w:cstheme="minorHAnsi"/>
          </w:rPr>
          <w:t>diavoulefsi@eprocurement.gov.gr</w:t>
        </w:r>
      </w:hyperlink>
    </w:p>
    <w:p w:rsidR="00D33335" w:rsidRPr="008B2B27" w:rsidRDefault="00D33335" w:rsidP="00D33335">
      <w:pPr>
        <w:pStyle w:val="Default"/>
        <w:rPr>
          <w:rFonts w:asciiTheme="minorHAnsi" w:hAnsiTheme="minorHAnsi" w:cstheme="minorHAnsi"/>
        </w:rPr>
      </w:pPr>
    </w:p>
    <w:p w:rsidR="00D33335" w:rsidRPr="005D22D8" w:rsidRDefault="00D33335" w:rsidP="00D33335">
      <w:pPr>
        <w:jc w:val="both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>: «ΑΙΤΗΜΑ ΑΝΑΡΤΗΣΗΣ ΤΗΣ 1ΗΣ ΔΗΜΟΣΙΑΣ ΔΙΑΒΟΥΛΕΥΣΗΣ ΤΕΧΝΙΚΩΝ</w:t>
      </w:r>
      <w:r w:rsidRPr="008B2B27">
        <w:rPr>
          <w:rFonts w:asciiTheme="minorHAnsi" w:hAnsiTheme="minorHAnsi" w:cstheme="minorHAnsi"/>
        </w:rPr>
        <w:br/>
        <w:t>ΠΡΟΔΙΑΓΡΑΦΩΝ ΣΤΟ ΕΣΗΔΗΣ ΜΕ ΤΙΤΛΟ «</w:t>
      </w:r>
      <w:r w:rsidR="009C3837">
        <w:rPr>
          <w:rFonts w:asciiTheme="minorHAnsi" w:hAnsiTheme="minorHAnsi" w:cstheme="minorHAnsi"/>
        </w:rPr>
        <w:t>ΠΡΟΜΗΘΕΙΑ ΕΝΟΣ (1) ΨΥΚΤΗ ΝΕΡΟΥ ΓΙΑ ΤΟΝ ΚΛΙΜΑΤΙΣΜΟ ΤΟΥ ΧΕΙΡΟΥΡΓΕΙΟΥ</w:t>
      </w:r>
      <w:r w:rsidRPr="008B2B27">
        <w:rPr>
          <w:rFonts w:asciiTheme="minorHAnsi" w:hAnsiTheme="minorHAnsi" w:cstheme="minorHAnsi"/>
        </w:rPr>
        <w:t>»</w:t>
      </w:r>
      <w:r w:rsidR="005D22D8" w:rsidRPr="005D22D8">
        <w:rPr>
          <w:rFonts w:asciiTheme="minorHAnsi" w:hAnsiTheme="minorHAnsi" w:cstheme="minorHAnsi"/>
        </w:rPr>
        <w:t xml:space="preserve"> (</w:t>
      </w:r>
      <w:r w:rsidR="005D22D8">
        <w:rPr>
          <w:rFonts w:asciiTheme="minorHAnsi" w:hAnsiTheme="minorHAnsi" w:cstheme="minorHAnsi"/>
          <w:lang w:val="en-US"/>
        </w:rPr>
        <w:t>CPV</w:t>
      </w:r>
      <w:r w:rsidR="005D22D8" w:rsidRPr="005D22D8">
        <w:rPr>
          <w:rFonts w:asciiTheme="minorHAnsi" w:hAnsiTheme="minorHAnsi" w:cstheme="minorHAnsi"/>
        </w:rPr>
        <w:t xml:space="preserve"> 42512000-8), </w:t>
      </w:r>
      <w:r w:rsidR="005D22D8">
        <w:rPr>
          <w:rFonts w:asciiTheme="minorHAnsi" w:hAnsiTheme="minorHAnsi" w:cstheme="minorHAnsi"/>
        </w:rPr>
        <w:t>ΓΙΑ ΤΙΣ ΑΝΑΓΚΕΣ ΤΟΥ ΝΟΣΟΚΟΜΕΙΟΥ ΜΑΣ, ΠΡΟΫΠΟΛΟΓΙΣΜΟΥ ΔΑΠΑΝΗΣ 50.000,00 €, ΣΥΜΠΕΡ/ΝΟΥ Φ.Π.Α., ΜΕ ΚΡΙΤΗΡΙΟ ΚΑΤΑΚ</w:t>
      </w:r>
      <w:r w:rsidR="00420847">
        <w:rPr>
          <w:rFonts w:asciiTheme="minorHAnsi" w:hAnsiTheme="minorHAnsi" w:cstheme="minorHAnsi"/>
        </w:rPr>
        <w:t>Υ</w:t>
      </w:r>
      <w:r w:rsidR="005D22D8">
        <w:rPr>
          <w:rFonts w:asciiTheme="minorHAnsi" w:hAnsiTheme="minorHAnsi" w:cstheme="minorHAnsi"/>
        </w:rPr>
        <w:t xml:space="preserve">ΡΩΣΗΣ ΤΗΝ ΠΛΕΟΝ ΣΥΜΦΕΡΟΥΣΑ ΑΠΟ ΟΙΚΟΝΟΜΙΚΗ ΑΠΟΨΗ ΠΡΟΣΦΟΡΑ, ΜΟΝΟ ΒΑΣΕΙ ΤΙΜΗΣ. </w:t>
      </w:r>
    </w:p>
    <w:p w:rsidR="00D33335" w:rsidRDefault="00D33335" w:rsidP="009C3837">
      <w:pPr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>. 90</w:t>
      </w:r>
      <w:r w:rsidR="009C3837">
        <w:rPr>
          <w:rFonts w:asciiTheme="minorHAnsi" w:hAnsiTheme="minorHAnsi" w:cstheme="minorHAnsi"/>
        </w:rPr>
        <w:t>4</w:t>
      </w:r>
      <w:r w:rsidRPr="008B2B27">
        <w:rPr>
          <w:rFonts w:asciiTheme="minorHAnsi" w:hAnsiTheme="minorHAnsi" w:cstheme="minorHAnsi"/>
        </w:rPr>
        <w:t>/1</w:t>
      </w:r>
      <w:r w:rsidR="009C3837">
        <w:rPr>
          <w:rFonts w:asciiTheme="minorHAnsi" w:hAnsiTheme="minorHAnsi" w:cstheme="minorHAnsi"/>
        </w:rPr>
        <w:t>2</w:t>
      </w:r>
      <w:r w:rsidRPr="008B2B27">
        <w:rPr>
          <w:rFonts w:asciiTheme="minorHAnsi" w:hAnsiTheme="minorHAnsi" w:cstheme="minorHAnsi"/>
        </w:rPr>
        <w:t>-07-2022 Απόφαση Διοικητή για τον ορισμό επιτροπής</w:t>
      </w:r>
      <w:r w:rsidRPr="008B2B27">
        <w:rPr>
          <w:rFonts w:asciiTheme="minorHAnsi" w:hAnsiTheme="minorHAnsi" w:cstheme="minorHAnsi"/>
        </w:rPr>
        <w:br/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Pr="008B2B27">
        <w:rPr>
          <w:rFonts w:asciiTheme="minorHAnsi" w:hAnsiTheme="minorHAnsi" w:cstheme="minorHAnsi"/>
        </w:rPr>
        <w:t>«</w:t>
      </w:r>
      <w:r w:rsidR="009C3837">
        <w:rPr>
          <w:rFonts w:asciiTheme="minorHAnsi" w:hAnsiTheme="minorHAnsi" w:cstheme="minorHAnsi"/>
        </w:rPr>
        <w:t xml:space="preserve">ενός (1) </w:t>
      </w:r>
      <w:proofErr w:type="spellStart"/>
      <w:r w:rsidR="009C3837">
        <w:rPr>
          <w:rFonts w:asciiTheme="minorHAnsi" w:hAnsiTheme="minorHAnsi" w:cstheme="minorHAnsi"/>
        </w:rPr>
        <w:t>Ψύκτη</w:t>
      </w:r>
      <w:proofErr w:type="spellEnd"/>
      <w:r w:rsidR="009C3837">
        <w:rPr>
          <w:rFonts w:asciiTheme="minorHAnsi" w:hAnsiTheme="minorHAnsi" w:cstheme="minorHAnsi"/>
        </w:rPr>
        <w:t xml:space="preserve"> νερού για τον κλιματισμό των χειρουργείων </w:t>
      </w:r>
      <w:r w:rsidRPr="008B2B27">
        <w:rPr>
          <w:rFonts w:asciiTheme="minorHAnsi" w:hAnsiTheme="minorHAnsi" w:cstheme="minorHAnsi"/>
        </w:rPr>
        <w:t xml:space="preserve">» (ΑΔΑ: </w:t>
      </w:r>
      <w:r w:rsidR="009C3837">
        <w:rPr>
          <w:rFonts w:asciiTheme="minorHAnsi" w:hAnsiTheme="minorHAnsi" w:cstheme="minorHAnsi"/>
        </w:rPr>
        <w:t>Ω2ΡΒ</w:t>
      </w:r>
      <w:r w:rsidRPr="008B2B27">
        <w:rPr>
          <w:rFonts w:asciiTheme="minorHAnsi" w:hAnsiTheme="minorHAnsi" w:cstheme="minorHAnsi"/>
        </w:rPr>
        <w:t>469041-</w:t>
      </w:r>
      <w:r w:rsidR="009C3837">
        <w:rPr>
          <w:rFonts w:asciiTheme="minorHAnsi" w:hAnsiTheme="minorHAnsi" w:cstheme="minorHAnsi"/>
        </w:rPr>
        <w:t>ΥΝΤ</w:t>
      </w:r>
      <w:r w:rsidRPr="008B2B27">
        <w:rPr>
          <w:rFonts w:asciiTheme="minorHAnsi" w:hAnsiTheme="minorHAnsi" w:cstheme="minorHAnsi"/>
        </w:rPr>
        <w:t>).</w:t>
      </w:r>
      <w:r w:rsidRPr="008B2B27">
        <w:rPr>
          <w:rFonts w:asciiTheme="minorHAnsi" w:hAnsiTheme="minorHAnsi" w:cstheme="minorHAnsi"/>
        </w:rPr>
        <w:br/>
        <w:t xml:space="preserve">β) Οι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9C3837">
        <w:rPr>
          <w:rFonts w:asciiTheme="minorHAnsi" w:hAnsiTheme="minorHAnsi" w:cstheme="minorHAnsi"/>
        </w:rPr>
        <w:t>2587/27-07-2022</w:t>
      </w:r>
      <w:r w:rsidRPr="008B2B27">
        <w:rPr>
          <w:rFonts w:asciiTheme="minorHAnsi" w:hAnsiTheme="minorHAnsi" w:cstheme="minorHAnsi"/>
        </w:rPr>
        <w:t>-2022 τεχνικές προδιαγραφές για την</w:t>
      </w:r>
      <w:r w:rsidR="009C3837">
        <w:rPr>
          <w:rFonts w:asciiTheme="minorHAnsi" w:hAnsiTheme="minorHAnsi" w:cstheme="minorHAnsi"/>
        </w:rPr>
        <w:t xml:space="preserve"> προμήθεια</w:t>
      </w:r>
      <w:r w:rsidRPr="008B2B27">
        <w:rPr>
          <w:rFonts w:asciiTheme="minorHAnsi" w:hAnsiTheme="minorHAnsi" w:cstheme="minorHAnsi"/>
        </w:rPr>
        <w:t xml:space="preserve"> «</w:t>
      </w:r>
      <w:r w:rsidR="009C3837">
        <w:rPr>
          <w:rFonts w:asciiTheme="minorHAnsi" w:hAnsiTheme="minorHAnsi" w:cstheme="minorHAnsi"/>
        </w:rPr>
        <w:t xml:space="preserve">ενός (1) </w:t>
      </w:r>
      <w:proofErr w:type="spellStart"/>
      <w:r w:rsidR="009C3837">
        <w:rPr>
          <w:rFonts w:asciiTheme="minorHAnsi" w:hAnsiTheme="minorHAnsi" w:cstheme="minorHAnsi"/>
        </w:rPr>
        <w:t>Ψύκτη</w:t>
      </w:r>
      <w:proofErr w:type="spellEnd"/>
      <w:r w:rsidR="009C3837">
        <w:rPr>
          <w:rFonts w:asciiTheme="minorHAnsi" w:hAnsiTheme="minorHAnsi" w:cstheme="minorHAnsi"/>
        </w:rPr>
        <w:t xml:space="preserve"> νερού για τον κλιματισμό των χειρουργείων</w:t>
      </w:r>
      <w:r w:rsidRPr="008B2B27">
        <w:rPr>
          <w:rFonts w:asciiTheme="minorHAnsi" w:hAnsiTheme="minorHAnsi" w:cstheme="minorHAnsi"/>
        </w:rPr>
        <w:t>» της αρμόδιας επιτροπής σύνταξης τεχνικών προδιαγραφών.</w:t>
      </w:r>
      <w:r w:rsidRPr="008B2B27">
        <w:rPr>
          <w:rFonts w:asciiTheme="minorHAnsi" w:hAnsiTheme="minorHAnsi" w:cstheme="minorHAnsi"/>
        </w:rPr>
        <w:br/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 xml:space="preserve">ανακοινώνει ότι τίθενται σε ανοιχτή 1η Δημόσια Διαβούλευση, οι τεχνικές προδιαγραφές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9C3837" w:rsidRPr="008B2B27">
        <w:rPr>
          <w:rFonts w:asciiTheme="minorHAnsi" w:hAnsiTheme="minorHAnsi" w:cstheme="minorHAnsi"/>
        </w:rPr>
        <w:t>«</w:t>
      </w:r>
      <w:r w:rsidR="009C3837">
        <w:rPr>
          <w:rFonts w:asciiTheme="minorHAnsi" w:hAnsiTheme="minorHAnsi" w:cstheme="minorHAnsi"/>
        </w:rPr>
        <w:t xml:space="preserve">ενός (1) </w:t>
      </w:r>
      <w:proofErr w:type="spellStart"/>
      <w:r w:rsidR="009C3837">
        <w:rPr>
          <w:rFonts w:asciiTheme="minorHAnsi" w:hAnsiTheme="minorHAnsi" w:cstheme="minorHAnsi"/>
        </w:rPr>
        <w:t>Ψύκτη</w:t>
      </w:r>
      <w:proofErr w:type="spellEnd"/>
      <w:r w:rsidR="009C3837">
        <w:rPr>
          <w:rFonts w:asciiTheme="minorHAnsi" w:hAnsiTheme="minorHAnsi" w:cstheme="minorHAnsi"/>
        </w:rPr>
        <w:t xml:space="preserve"> νερού για τον κλιματισμό των χειρουργείων </w:t>
      </w:r>
      <w:r w:rsidR="009C3837" w:rsidRPr="008B2B27">
        <w:rPr>
          <w:rFonts w:asciiTheme="minorHAnsi" w:hAnsiTheme="minorHAnsi" w:cstheme="minorHAnsi"/>
        </w:rPr>
        <w:t>»</w:t>
      </w:r>
      <w:r w:rsidR="00420847" w:rsidRPr="00420847">
        <w:rPr>
          <w:rFonts w:asciiTheme="minorHAnsi" w:hAnsiTheme="minorHAnsi" w:cstheme="minorHAnsi"/>
        </w:rPr>
        <w:t xml:space="preserve"> </w:t>
      </w:r>
      <w:r w:rsidR="00420847" w:rsidRPr="005D22D8">
        <w:rPr>
          <w:rFonts w:asciiTheme="minorHAnsi" w:hAnsiTheme="minorHAnsi" w:cstheme="minorHAnsi"/>
        </w:rPr>
        <w:t>(</w:t>
      </w:r>
      <w:r w:rsidR="00420847">
        <w:rPr>
          <w:rFonts w:asciiTheme="minorHAnsi" w:hAnsiTheme="minorHAnsi" w:cstheme="minorHAnsi"/>
          <w:lang w:val="en-US"/>
        </w:rPr>
        <w:t>CPV</w:t>
      </w:r>
      <w:r w:rsidR="00420847" w:rsidRPr="005D22D8">
        <w:rPr>
          <w:rFonts w:asciiTheme="minorHAnsi" w:hAnsiTheme="minorHAnsi" w:cstheme="minorHAnsi"/>
        </w:rPr>
        <w:t xml:space="preserve"> 42512000-8), </w:t>
      </w:r>
      <w:r w:rsidR="00420847">
        <w:rPr>
          <w:rFonts w:asciiTheme="minorHAnsi" w:hAnsiTheme="minorHAnsi" w:cstheme="minorHAnsi"/>
        </w:rPr>
        <w:t xml:space="preserve">για τις ανάγκες του </w:t>
      </w:r>
      <w:r w:rsidR="00DA081A">
        <w:rPr>
          <w:rFonts w:asciiTheme="minorHAnsi" w:hAnsiTheme="minorHAnsi" w:cstheme="minorHAnsi"/>
        </w:rPr>
        <w:t>Ν</w:t>
      </w:r>
      <w:r w:rsidR="00420847">
        <w:rPr>
          <w:rFonts w:asciiTheme="minorHAnsi" w:hAnsiTheme="minorHAnsi" w:cstheme="minorHAnsi"/>
        </w:rPr>
        <w:t xml:space="preserve">οσοκομείου μας, προϋπολογισμού δαπάνης 50.000,00 €, </w:t>
      </w:r>
      <w:proofErr w:type="spellStart"/>
      <w:r w:rsidR="00420847">
        <w:rPr>
          <w:rFonts w:asciiTheme="minorHAnsi" w:hAnsiTheme="minorHAnsi" w:cstheme="minorHAnsi"/>
        </w:rPr>
        <w:lastRenderedPageBreak/>
        <w:t>συμπερ</w:t>
      </w:r>
      <w:proofErr w:type="spellEnd"/>
      <w:r w:rsidR="00420847">
        <w:rPr>
          <w:rFonts w:asciiTheme="minorHAnsi" w:hAnsiTheme="minorHAnsi" w:cstheme="minorHAnsi"/>
        </w:rPr>
        <w:t xml:space="preserve">/νου </w:t>
      </w:r>
      <w:proofErr w:type="spellStart"/>
      <w:r w:rsidR="00420847">
        <w:rPr>
          <w:rFonts w:asciiTheme="minorHAnsi" w:hAnsiTheme="minorHAnsi" w:cstheme="minorHAnsi"/>
        </w:rPr>
        <w:t>φ.π.α</w:t>
      </w:r>
      <w:proofErr w:type="spellEnd"/>
      <w:r w:rsidR="00420847">
        <w:rPr>
          <w:rFonts w:asciiTheme="minorHAnsi" w:hAnsiTheme="minorHAnsi" w:cstheme="minorHAnsi"/>
        </w:rPr>
        <w:t xml:space="preserve">., με κριτήριο κατακύρωσης την πλέον συμφέρουσα από οικονομική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</w:p>
    <w:p w:rsidR="00D33335" w:rsidRPr="00E75286" w:rsidRDefault="00D33335" w:rsidP="00D33335">
      <w:pPr>
        <w:jc w:val="both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t>Στο πλαίσιο αυτό, έχουν συνταχθεί αρχικές τεχνικές προδιαγραφές από αρμόδια επιτροπή, οι οποίες δύναται να μεταβληθούν κατά την αξιολόγηση των αποτελεσμάτων της 1ης Δημόσιας Διαβούλευσης.</w:t>
      </w:r>
      <w:r w:rsidRPr="00E75286">
        <w:rPr>
          <w:rFonts w:asciiTheme="minorHAnsi" w:hAnsiTheme="minorHAnsi" w:cstheme="minorHAnsi"/>
        </w:rPr>
        <w:br/>
      </w:r>
    </w:p>
    <w:p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>Η Διαβούλευση θα διαρκέσει για δεκαπέντε (15) ημέρες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συμμετοχή σας στη διαδικασία της 1ης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της ανακοίνωσης διενέργειας της 1ης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 xml:space="preserve">Στο παρόν επισυνάπτονται οι τεχνικές προδιαγραφές σε μορφή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pdf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 και η ανακοίνωση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-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πρόσκληση σε μορφή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word</w:t>
      </w:r>
      <w:proofErr w:type="spellEnd"/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Default="00D33335" w:rsidP="00D33335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</w:t>
      </w:r>
      <w:r w:rsidRPr="008B2B27">
        <w:rPr>
          <w:rFonts w:asciiTheme="minorHAnsi" w:hAnsiTheme="minorHAnsi" w:cstheme="minorHAnsi"/>
        </w:rPr>
        <w:t xml:space="preserve">Ο </w:t>
      </w:r>
      <w:r>
        <w:rPr>
          <w:rFonts w:asciiTheme="minorHAnsi" w:hAnsiTheme="minorHAnsi" w:cstheme="minorHAnsi"/>
        </w:rPr>
        <w:t>ΑΝ. ΔΙΟΙΚΗΤΗΣ</w:t>
      </w:r>
    </w:p>
    <w:p w:rsidR="00D33335" w:rsidRDefault="00D33335" w:rsidP="00D33335">
      <w:pPr>
        <w:pStyle w:val="Default"/>
        <w:jc w:val="right"/>
        <w:rPr>
          <w:rFonts w:asciiTheme="minorHAnsi" w:hAnsiTheme="minorHAnsi" w:cstheme="minorHAnsi"/>
        </w:rPr>
      </w:pPr>
    </w:p>
    <w:p w:rsidR="00D33335" w:rsidRDefault="00D33335" w:rsidP="00D33335">
      <w:pPr>
        <w:pStyle w:val="Default"/>
        <w:jc w:val="right"/>
        <w:rPr>
          <w:rFonts w:asciiTheme="minorHAnsi" w:hAnsiTheme="minorHAnsi" w:cstheme="minorHAnsi"/>
        </w:rPr>
      </w:pPr>
    </w:p>
    <w:p w:rsidR="00D33335" w:rsidRDefault="00D33335" w:rsidP="00D33335">
      <w:pPr>
        <w:pStyle w:val="Default"/>
        <w:jc w:val="right"/>
        <w:rPr>
          <w:rFonts w:asciiTheme="minorHAnsi" w:hAnsiTheme="minorHAnsi" w:cstheme="minorHAnsi"/>
        </w:rPr>
      </w:pPr>
    </w:p>
    <w:p w:rsidR="00D33335" w:rsidRDefault="00D33335" w:rsidP="00D33335">
      <w:pPr>
        <w:pStyle w:val="Default"/>
        <w:jc w:val="right"/>
        <w:rPr>
          <w:rFonts w:asciiTheme="minorHAnsi" w:hAnsiTheme="minorHAnsi" w:cstheme="minorHAnsi"/>
        </w:rPr>
      </w:pPr>
    </w:p>
    <w:p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ΚΑΛΛΙΟΝΑΚΗΣ ΕΜΜΑΝΟΥΗΛ</w:t>
      </w:r>
    </w:p>
    <w:p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C909CB" w:rsidRDefault="00C909CB"/>
    <w:sectPr w:rsidR="00C909CB" w:rsidSect="00D33335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335"/>
    <w:rsid w:val="00296B02"/>
    <w:rsid w:val="00382DD5"/>
    <w:rsid w:val="00420847"/>
    <w:rsid w:val="005D22D8"/>
    <w:rsid w:val="009C3837"/>
    <w:rsid w:val="00AA50DF"/>
    <w:rsid w:val="00C3515E"/>
    <w:rsid w:val="00C909CB"/>
    <w:rsid w:val="00D33335"/>
    <w:rsid w:val="00DA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avoulefsi@eprocurement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9B45-CDB9-4450-90AC-016955D7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xboumboulakis</cp:lastModifiedBy>
  <cp:revision>5</cp:revision>
  <dcterms:created xsi:type="dcterms:W3CDTF">2022-08-11T07:27:00Z</dcterms:created>
  <dcterms:modified xsi:type="dcterms:W3CDTF">2022-08-12T09:57:00Z</dcterms:modified>
</cp:coreProperties>
</file>